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C5" w:rsidRDefault="00980EC5" w:rsidP="00980E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КУРГАНСКАЯ ОБЛАСТЬ                                   Проект</w:t>
      </w:r>
    </w:p>
    <w:p w:rsidR="00980EC5" w:rsidRDefault="00980EC5" w:rsidP="00980E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980EC5" w:rsidRDefault="00980EC5" w:rsidP="00980E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МЕЖБОРНОЙ СЕЛЬСОВЕТ</w:t>
      </w:r>
    </w:p>
    <w:p w:rsidR="00980EC5" w:rsidRDefault="00980EC5" w:rsidP="00980EC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МЕЖБОРНОГО СЕЛЬСОВЕТА</w:t>
      </w:r>
    </w:p>
    <w:p w:rsidR="00980EC5" w:rsidRDefault="00980EC5" w:rsidP="00980EC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0EC5" w:rsidRDefault="00980EC5" w:rsidP="00980EC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0EC5" w:rsidRDefault="00980EC5" w:rsidP="00980EC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980EC5" w:rsidRDefault="00980EC5" w:rsidP="00980EC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980EC5" w:rsidRDefault="00980EC5" w:rsidP="00980E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0EC5" w:rsidRDefault="00980EC5" w:rsidP="00980E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0EC5" w:rsidRDefault="00980EC5" w:rsidP="00980EC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    .2020 г.     №</w:t>
      </w:r>
    </w:p>
    <w:p w:rsidR="00980EC5" w:rsidRDefault="00980EC5" w:rsidP="00980E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Межборное</w:t>
      </w:r>
      <w:proofErr w:type="spellEnd"/>
    </w:p>
    <w:p w:rsidR="00980EC5" w:rsidRDefault="00980EC5" w:rsidP="00980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2"/>
      </w:tblGrid>
      <w:tr w:rsidR="00980EC5" w:rsidTr="00980EC5">
        <w:tc>
          <w:tcPr>
            <w:tcW w:w="191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0EC5" w:rsidRDefault="0098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     изменений   в   постановление</w:t>
            </w:r>
          </w:p>
          <w:p w:rsidR="00980EC5" w:rsidRDefault="00980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сельсовета </w:t>
            </w:r>
          </w:p>
          <w:p w:rsidR="00980EC5" w:rsidRDefault="00980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 12.04.2013  г.  № 15  «Об       утверждении </w:t>
            </w:r>
          </w:p>
          <w:p w:rsidR="00980EC5" w:rsidRDefault="00980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   регламента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0EC5" w:rsidRDefault="00980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предоставлению  муниципальной   услуги</w:t>
            </w:r>
          </w:p>
          <w:p w:rsidR="00980EC5" w:rsidRDefault="00980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«Признание  жилых  помещений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980EC5" w:rsidRDefault="00980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фонда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сельсовета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0EC5" w:rsidRDefault="00980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района  Курганской  области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пригодным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0EC5" w:rsidRDefault="00980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непригодным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   для   проживания и признание </w:t>
            </w:r>
          </w:p>
          <w:p w:rsidR="00980EC5" w:rsidRDefault="00980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домов аварийными и подлежащими сносу </w:t>
            </w:r>
          </w:p>
          <w:p w:rsidR="00980EC5" w:rsidRDefault="00980E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 реконструкции»</w:t>
            </w:r>
          </w:p>
        </w:tc>
      </w:tr>
    </w:tbl>
    <w:p w:rsidR="00980EC5" w:rsidRDefault="00980EC5" w:rsidP="00980E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980EC5" w:rsidTr="00980EC5">
        <w:tc>
          <w:tcPr>
            <w:tcW w:w="9571" w:type="dxa"/>
          </w:tcPr>
          <w:p w:rsidR="00980EC5" w:rsidRDefault="00980E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80EC5" w:rsidRDefault="00980EC5" w:rsidP="0098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0EC5" w:rsidRDefault="00980EC5" w:rsidP="00980EC5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19.07.2018 г. №204-ФЗ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услуг”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для приведения  нормативного правового акта Администрации </w:t>
      </w:r>
      <w:proofErr w:type="spellStart"/>
      <w:r>
        <w:rPr>
          <w:b w:val="0"/>
          <w:sz w:val="24"/>
          <w:szCs w:val="24"/>
        </w:rPr>
        <w:t>Межборного</w:t>
      </w:r>
      <w:proofErr w:type="spellEnd"/>
      <w:r>
        <w:rPr>
          <w:b w:val="0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proofErr w:type="spellStart"/>
      <w:r>
        <w:rPr>
          <w:b w:val="0"/>
          <w:sz w:val="24"/>
          <w:szCs w:val="24"/>
        </w:rPr>
        <w:t>Межборного</w:t>
      </w:r>
      <w:proofErr w:type="spellEnd"/>
      <w:r>
        <w:rPr>
          <w:b w:val="0"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980EC5" w:rsidRDefault="00980EC5" w:rsidP="00980EC5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980EC5" w:rsidRDefault="00980EC5" w:rsidP="0098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в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от12.04.2013 г. № 15 </w:t>
      </w: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«Признание жилых помещений жилищного фонда </w:t>
      </w:r>
      <w:proofErr w:type="spellStart"/>
      <w:r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Курганской области пригодным (непригодным) для проживания и  признание домов аварийными и подлежащими сносу или реконструкции»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 изменения:</w:t>
      </w:r>
    </w:p>
    <w:p w:rsidR="00980EC5" w:rsidRDefault="00980EC5" w:rsidP="00980E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Дополнить раздел 2 приложения пунктом 2.5.3. следующего содержания: </w:t>
      </w:r>
    </w:p>
    <w:p w:rsidR="00980EC5" w:rsidRDefault="00980EC5" w:rsidP="00980E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«2.5.3.</w:t>
      </w:r>
      <w:r>
        <w:rPr>
          <w:rStyle w:val="20"/>
          <w:rFonts w:eastAsiaTheme="minorEastAsia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980EC5" w:rsidRDefault="00980EC5" w:rsidP="00980E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980EC5" w:rsidRDefault="00980EC5" w:rsidP="00980E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</w:t>
      </w:r>
      <w:r>
        <w:rPr>
          <w:rFonts w:ascii="Times New Roman" w:hAnsi="Times New Roman"/>
          <w:sz w:val="24"/>
          <w:szCs w:val="24"/>
        </w:rPr>
        <w:lastRenderedPageBreak/>
        <w:t>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0EC5" w:rsidRDefault="00980EC5" w:rsidP="00980E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/>
          <w:sz w:val="24"/>
          <w:szCs w:val="24"/>
        </w:rPr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0EC5" w:rsidRDefault="00980EC5" w:rsidP="00980E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dst294"/>
      <w:bookmarkEnd w:id="3"/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980EC5" w:rsidRDefault="00980EC5" w:rsidP="00980E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1.2. Дополнить раздел 5 приложения пунктом 5.2.1. следующего содержания: </w:t>
      </w:r>
    </w:p>
    <w:p w:rsidR="00980EC5" w:rsidRDefault="00980EC5" w:rsidP="00980E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«5.2.1.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Заявитель может обратиться с жалобой в том числе, в случае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>
        <w:rPr>
          <w:rFonts w:ascii="Times New Roman" w:hAnsi="Times New Roman"/>
          <w:sz w:val="24"/>
          <w:szCs w:val="24"/>
        </w:rPr>
        <w:t xml:space="preserve">2.5.3. раздела 2 приложения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настоящего постановления. </w:t>
      </w:r>
      <w:proofErr w:type="gramEnd"/>
    </w:p>
    <w:p w:rsidR="00980EC5" w:rsidRDefault="00980EC5" w:rsidP="00980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 . Настоящее постановление вступает в силу со дня обнародования в помещениях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 библиотеки,  почты, доме культуры.            </w:t>
      </w:r>
    </w:p>
    <w:p w:rsidR="00980EC5" w:rsidRDefault="00980EC5" w:rsidP="00980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80EC5" w:rsidRDefault="00980EC5" w:rsidP="00980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EC5" w:rsidRDefault="00980EC5" w:rsidP="00980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80EC5" w:rsidRDefault="00980EC5" w:rsidP="00980EC5">
      <w:pPr>
        <w:pStyle w:val="1"/>
        <w:spacing w:line="240" w:lineRule="auto"/>
      </w:pPr>
      <w:r>
        <w:t xml:space="preserve">Глава  </w:t>
      </w:r>
      <w:proofErr w:type="spellStart"/>
      <w:r>
        <w:t>Межборного</w:t>
      </w:r>
      <w:proofErr w:type="spellEnd"/>
      <w:r>
        <w:t xml:space="preserve">  сельсовета                                                                               З.А. Ильина    </w:t>
      </w:r>
    </w:p>
    <w:p w:rsidR="006B6576" w:rsidRDefault="006B6576"/>
    <w:sectPr w:rsidR="006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EC5"/>
    <w:rsid w:val="006B6576"/>
    <w:rsid w:val="0098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980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0EC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Стиль1"/>
    <w:basedOn w:val="a"/>
    <w:rsid w:val="00980EC5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2020-06-18T09:04:00Z</dcterms:created>
  <dcterms:modified xsi:type="dcterms:W3CDTF">2020-06-18T09:05:00Z</dcterms:modified>
</cp:coreProperties>
</file>